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E01" w:rsidRDefault="00425BD8">
      <w:pPr>
        <w:pStyle w:val="Standard"/>
        <w:jc w:val="right"/>
      </w:pPr>
      <w:r>
        <w:rPr>
          <w:rFonts w:ascii="Calibri" w:hAnsi="Calibri" w:cs="Calibri"/>
          <w:b/>
          <w:bCs/>
        </w:rPr>
        <w:t>Załącznik nr 5 do SWZ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………………..……………………….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…………………………………………</w:t>
      </w:r>
    </w:p>
    <w:p w:rsidR="00366E01" w:rsidRDefault="00425BD8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Nazwa Wykonawcy</w:t>
      </w:r>
    </w:p>
    <w:p w:rsidR="00366E01" w:rsidRDefault="00425BD8">
      <w:pPr>
        <w:pStyle w:val="Bezodstpw"/>
        <w:jc w:val="both"/>
      </w:pPr>
      <w:r>
        <w:rPr>
          <w:rFonts w:ascii="Calibri" w:hAnsi="Calibri" w:cs="Times New Roman"/>
          <w:b/>
          <w:bCs/>
          <w:sz w:val="24"/>
          <w:szCs w:val="24"/>
        </w:rPr>
        <w:t xml:space="preserve">Oświadczenie Wykonawcy/Wykonawcy wspólnie ubiegającego się o udzielenie zamówienia dotyczące przesłanek </w:t>
      </w:r>
      <w:r>
        <w:rPr>
          <w:rFonts w:ascii="Calibri" w:hAnsi="Calibri" w:cs="Times New Roman"/>
          <w:b/>
          <w:bCs/>
          <w:sz w:val="24"/>
          <w:szCs w:val="24"/>
        </w:rPr>
        <w:t>wykluczenia z art. 5k Rozporządzenia 833/2014 w brzmieniu nadanym Rozporządzeniem 2022/576 oraz art. 7 ust. 1 – 8 Ustawy o szczególnych rozwiązaniach w zakresie przeciwdziałania wspieraniu agresji na Ukrainę oraz służących ochronie bezpieczeństwa narodoweg</w:t>
      </w:r>
      <w:r>
        <w:rPr>
          <w:rFonts w:ascii="Calibri" w:hAnsi="Calibri" w:cs="Times New Roman"/>
          <w:b/>
          <w:bCs/>
          <w:sz w:val="24"/>
          <w:szCs w:val="24"/>
        </w:rPr>
        <w:t>o</w:t>
      </w:r>
    </w:p>
    <w:p w:rsidR="00366E01" w:rsidRDefault="00366E01">
      <w:pPr>
        <w:pStyle w:val="Bezodstpw"/>
        <w:jc w:val="both"/>
      </w:pP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i sukcesywna dostawa oleju napędowego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>
        <w:rPr>
          <w:rFonts w:ascii="Calibri" w:hAnsi="Calibri" w:cs="Calibri"/>
          <w:b/>
        </w:rPr>
        <w:t>899/2024/016</w:t>
      </w:r>
      <w:r>
        <w:rPr>
          <w:rFonts w:ascii="Calibri" w:hAnsi="Calibri" w:cs="Calibri"/>
        </w:rPr>
        <w:t>, oświa</w:t>
      </w:r>
      <w:r>
        <w:rPr>
          <w:rFonts w:ascii="Calibri" w:hAnsi="Calibri" w:cs="Calibri"/>
        </w:rPr>
        <w:t>dczam, co następuje:</w:t>
      </w:r>
    </w:p>
    <w:p w:rsidR="00366E01" w:rsidRDefault="00425BD8">
      <w:pPr>
        <w:pStyle w:val="Akapitzlist"/>
        <w:numPr>
          <w:ilvl w:val="0"/>
          <w:numId w:val="10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OŚWIADCZENIA DOTYCZĄCE WYKONAWCY</w:t>
      </w:r>
    </w:p>
    <w:p w:rsidR="00366E01" w:rsidRDefault="00425BD8">
      <w:pPr>
        <w:pStyle w:val="Standard"/>
        <w:numPr>
          <w:ilvl w:val="0"/>
          <w:numId w:val="11"/>
        </w:numPr>
        <w:tabs>
          <w:tab w:val="left" w:pos="450"/>
        </w:tabs>
        <w:spacing w:after="159"/>
        <w:ind w:left="0" w:firstLine="0"/>
        <w:jc w:val="both"/>
      </w:pPr>
      <w:r>
        <w:rPr>
          <w:rFonts w:ascii="Calibri" w:hAnsi="Calibri" w:cs="Calibri"/>
        </w:rPr>
        <w:t>Oświadczam, że nie zachodzą w stosunku do mnie okoliczności wskazane w art. 5k rozporządzenia Rady (UE) nr 833/2014 z dnia 31 lipca 2014 r. dotyczącego środków ograniczających w związku z działaniami Ro</w:t>
      </w:r>
      <w:r>
        <w:rPr>
          <w:rFonts w:ascii="Calibri" w:hAnsi="Calibri" w:cs="Calibri"/>
        </w:rPr>
        <w:t>sji destabilizującymi sytuację na Ukrainie (Dz. Urz. UE nr L 229 z 31.7.2014, str. 1), dalej: rozporządzenie 833/2014, w brzmieniu nadanym rozporządzeniem Rady (UE) 2022/576 w sprawie zmiany rozporządzenia (UE) nr 833/2014 dotyczącego środków ograniczający</w:t>
      </w:r>
      <w:r>
        <w:rPr>
          <w:rFonts w:ascii="Calibri" w:hAnsi="Calibri" w:cs="Calibri"/>
        </w:rPr>
        <w:t>ch w związku z działaniami Rosji destabilizującymi sytuację na Ukrainie (Dz. Urz. UE nr L 111 z 8.4.2022, str. 1), dalej: rozporządzenie 2022/576.</w:t>
      </w:r>
    </w:p>
    <w:p w:rsidR="00366E01" w:rsidRDefault="00425BD8">
      <w:pPr>
        <w:pStyle w:val="Standard"/>
        <w:numPr>
          <w:ilvl w:val="0"/>
          <w:numId w:val="11"/>
        </w:numPr>
        <w:tabs>
          <w:tab w:val="left" w:pos="450"/>
        </w:tabs>
        <w:spacing w:after="159"/>
        <w:ind w:left="0" w:firstLine="0"/>
        <w:jc w:val="both"/>
      </w:pPr>
      <w:r>
        <w:rPr>
          <w:rFonts w:ascii="Calibri" w:eastAsia="F" w:hAnsi="Calibri" w:cs="Times New Roman"/>
          <w:lang w:eastAsia="pl-PL"/>
        </w:rPr>
        <w:t xml:space="preserve">Oświadczam, że nie podlegam wykluczeniu z postępowania na podstawie </w:t>
      </w:r>
      <w:r>
        <w:rPr>
          <w:rFonts w:ascii="Calibri" w:eastAsia="F" w:hAnsi="Calibri" w:cs="Times New Roman"/>
          <w:lang w:eastAsia="pl-PL" w:bidi="pl-PL"/>
        </w:rPr>
        <w:t>art. 7 ustawy o szczególnych rozwiązaniac</w:t>
      </w:r>
      <w:r>
        <w:rPr>
          <w:rFonts w:ascii="Calibri" w:eastAsia="F" w:hAnsi="Calibri" w:cs="Times New Roman"/>
          <w:lang w:eastAsia="pl-PL" w:bidi="pl-PL"/>
        </w:rPr>
        <w:t>h w zakresie przeciwdziałania wspieraniu agresji na Ukrainę oraz służących ochronie bezpieczeństwa narodowego (Dz. U. z 2024 r. poz. 507)</w:t>
      </w:r>
      <w:r>
        <w:rPr>
          <w:rFonts w:ascii="Calibri" w:eastAsia="F" w:hAnsi="Calibri" w:cs="Times New Roman"/>
          <w:lang w:eastAsia="pl-PL"/>
        </w:rPr>
        <w:t>.</w:t>
      </w:r>
    </w:p>
    <w:p w:rsidR="00366E01" w:rsidRDefault="00425BD8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INFORMACJA DOTYCZĄCA POLEGANIA NA ZDOLNOŚCIACH LUB SYTUACJI PODMIOTU UDOSTĘPNIAJĄCEGO ZASOBY W ZAKRESIE ODPOWIADAJĄCY</w:t>
      </w:r>
      <w:r>
        <w:rPr>
          <w:rFonts w:ascii="Calibri" w:hAnsi="Calibri" w:cs="Calibri"/>
          <w:b/>
          <w:bCs/>
        </w:rPr>
        <w:t>M PONAD 10% WARTOŚCI ZAMÓWIENIA: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  <w:i/>
          <w:iCs/>
        </w:rPr>
        <w:t xml:space="preserve">[UWAGA: wypełnić tylko w przypadku podmiotu udostępniającego zasoby, na którego zdolnościach </w:t>
      </w:r>
      <w:r>
        <w:rPr>
          <w:rFonts w:ascii="Calibri" w:hAnsi="Calibri" w:cs="Calibri"/>
          <w:i/>
          <w:iCs/>
        </w:rPr>
        <w:br/>
      </w:r>
      <w:r>
        <w:rPr>
          <w:rFonts w:ascii="Calibri" w:hAnsi="Calibri" w:cs="Calibri"/>
          <w:i/>
          <w:iCs/>
        </w:rPr>
        <w:t xml:space="preserve">lub sytuacji wykonawca polega w zakresie odpowiadającym ponad 10% wartości zamówienia. </w:t>
      </w:r>
      <w:r>
        <w:rPr>
          <w:rFonts w:ascii="Calibri" w:hAnsi="Calibri" w:cs="Calibri"/>
          <w:i/>
          <w:iCs/>
        </w:rPr>
        <w:br/>
      </w:r>
      <w:r>
        <w:rPr>
          <w:rFonts w:ascii="Calibri" w:hAnsi="Calibri" w:cs="Calibri"/>
          <w:i/>
          <w:iCs/>
        </w:rPr>
        <w:t>W przypadku więcej niż jednego podmiotu u</w:t>
      </w:r>
      <w:r>
        <w:rPr>
          <w:rFonts w:ascii="Calibri" w:hAnsi="Calibri" w:cs="Calibri"/>
          <w:i/>
          <w:iCs/>
        </w:rPr>
        <w:t>dostępniającego zasoby, na którego zdolnościach lub sytuacji wykonawca polega w zakresie odpowiadającym ponad 10% wartości zamówienia, należy zastosować tyle razy, ile jest to konieczne.]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 xml:space="preserve">Oświadczam, że w celu wykazania spełniania warunków udziału w </w:t>
      </w:r>
      <w:r>
        <w:rPr>
          <w:rFonts w:ascii="Calibri" w:hAnsi="Calibri" w:cs="Calibri"/>
        </w:rPr>
        <w:t xml:space="preserve">postępowaniu, określonych przez zamawiającego w ………………………………………………………...………………….. (wskazać dokument i właściwą jednostkę redakcyjną dokumentu, w której określono warunki udziału w postępowaniu), polegam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zdolnościach lub sytuacji następującego podmiotu </w:t>
      </w:r>
      <w:r>
        <w:rPr>
          <w:rFonts w:ascii="Calibri" w:hAnsi="Calibri" w:cs="Calibri"/>
        </w:rPr>
        <w:t>udostępniającego zasoby: ………………………………………………………………………...…………………………………….… (podać pełną nazwę/firmę, adres, a także w zależności od podmiotu: NIP/PESEL, KRS/CEiDG), w następującym zakresie: …………………………………………………………………………… (określić odpowiedni zakres udostępnian</w:t>
      </w:r>
      <w:r>
        <w:rPr>
          <w:rFonts w:ascii="Calibri" w:hAnsi="Calibri" w:cs="Calibri"/>
        </w:rPr>
        <w:t>ych zasobów dla wskazanego podmiotu), co odpowiada ponad 10% wartości przedmiotowego zamówienia.</w:t>
      </w:r>
    </w:p>
    <w:p w:rsidR="00366E01" w:rsidRDefault="00425BD8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OŚWIADCZENIE DOTYCZĄCE PODWYKONAWCY, NA KTÓREGO PRZYPADA PONAD 10% WARTOŚCI ZAMÓWIENIA: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  <w:i/>
          <w:iCs/>
        </w:rPr>
        <w:lastRenderedPageBreak/>
        <w:t xml:space="preserve">[UWAGA: wypełnić tylko w przypadku podwykonawcy (niebędącego podmiotem </w:t>
      </w:r>
      <w:r>
        <w:rPr>
          <w:rFonts w:ascii="Calibri" w:hAnsi="Calibri" w:cs="Calibri"/>
          <w:i/>
          <w:iCs/>
        </w:rPr>
        <w:t xml:space="preserve">udostępniającym zasoby), na którego przypada ponad 10% wartości zamówienia. W przypadku więcej niż jednego podwykonawcy, na którego zdolnościach lub sytuacji wykonawca nie polega, a na którego przypada ponad 10% wartości zamówienia, należy zastosować tyle </w:t>
      </w:r>
      <w:r>
        <w:rPr>
          <w:rFonts w:ascii="Calibri" w:hAnsi="Calibri" w:cs="Calibri"/>
          <w:i/>
          <w:iCs/>
        </w:rPr>
        <w:t>razy, ile jest to konieczne.]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>Oświadczam, że w stosunku do następującego podmiotu, będącego podwykonawcą, na którego przypada ponad 10% wartości zamówienia: ………………………………………………………………….………..….…… (podać pełną nazwę/firmę, adres, a także w zależności od podmio</w:t>
      </w:r>
      <w:r>
        <w:rPr>
          <w:rFonts w:ascii="Calibri" w:hAnsi="Calibri" w:cs="Calibri"/>
        </w:rPr>
        <w:t>tu: NIP/PESEL, KRS/CEiDG), nie zachodzą okoliczności wskazane w art. 5k rozporządzenia Rady (UE) nr 833/2014 z dnia 31 lipca 2014 r. dotyczącego środków ograniczających w związku z działaniami Rosji destabilizującymi sytuację na Ukrainie, w brzmieniu nadan</w:t>
      </w:r>
      <w:r>
        <w:rPr>
          <w:rFonts w:ascii="Calibri" w:hAnsi="Calibri" w:cs="Calibri"/>
        </w:rPr>
        <w:t>ym rozporządzeniem Rady (UE) 2022/576 w sprawie zmiany rozporządzenia (UE) nr 833/2014 dotyczącego środków ograniczających w związku z działaniami Rosji destabilizującymi sytuację na Ukrainie.</w:t>
      </w:r>
    </w:p>
    <w:p w:rsidR="00366E01" w:rsidRDefault="00425BD8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 xml:space="preserve">OŚWIADCZENIE DOTYCZĄCE DOSTAWCY, NA KTÓREGO PRZYPADA PONAD 10% </w:t>
      </w:r>
      <w:r>
        <w:rPr>
          <w:rFonts w:ascii="Calibri" w:hAnsi="Calibri" w:cs="Calibri"/>
          <w:b/>
          <w:bCs/>
        </w:rPr>
        <w:t>WARTOŚCI ZAMÓWIENIA: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  <w:i/>
          <w:iCs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</w:t>
      </w:r>
      <w:r>
        <w:rPr>
          <w:rFonts w:ascii="Calibri" w:hAnsi="Calibri" w:cs="Calibri"/>
          <w:i/>
          <w:iCs/>
        </w:rPr>
        <w:t>zne.]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>Oświadczam, że w stosunku do następującego podmiotu, będącego dostawcą, na którego przypada ponad 10% wartości zamówienia: ………………………………………………………………………………….………..….…… (podać pełną nazwę/firmę, adres, a także w zależności od podmiotu: NIP/PESEL, KRS/CEi</w:t>
      </w:r>
      <w:r>
        <w:rPr>
          <w:rFonts w:ascii="Calibri" w:hAnsi="Calibri" w:cs="Calibri"/>
        </w:rPr>
        <w:t>DG),nie zachodzą nie zachodzą okoliczności wskazane w art. 5k rozporządzenia Rady (UE) nr 833/2014 z dnia 31 lipca 2014 r. dotyczącego środków ograniczających w związku z działaniami Rosji destabilizującymi sytuację na Ukrainie, w brzmieniu nadanym rozporz</w:t>
      </w:r>
      <w:r>
        <w:rPr>
          <w:rFonts w:ascii="Calibri" w:hAnsi="Calibri" w:cs="Calibri"/>
        </w:rPr>
        <w:t>ądzeniem Rady (UE) 2022/576 w sprawie zmiany rozporządzenia (UE) nr 833/2014 dotyczącego środków ograniczających w związku z działaniami Rosji destabilizującymi sytuację na Ukrainie.</w:t>
      </w:r>
    </w:p>
    <w:p w:rsidR="00366E01" w:rsidRDefault="00425BD8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OŚWIADCZENIE DOTYCZĄCE PODANYCH INFORMACJI: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>Oświadczam, że wszystkie info</w:t>
      </w:r>
      <w:r>
        <w:rPr>
          <w:rFonts w:ascii="Calibri" w:hAnsi="Calibri" w:cs="Calibri"/>
        </w:rPr>
        <w:t xml:space="preserve">rmacje podane w powyższych oświadczeniach są aktualne i zgodne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:rsidR="00366E01" w:rsidRDefault="00425BD8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INFORMACJA DOTYCZĄCA DOSTĘPU DO PODMIOTOWYCH ŚRODKÓW DOW</w:t>
      </w:r>
      <w:r>
        <w:rPr>
          <w:rFonts w:ascii="Calibri" w:hAnsi="Calibri" w:cs="Calibri"/>
          <w:b/>
          <w:bCs/>
        </w:rPr>
        <w:t>ODOWYCH: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i ogólnodostępnych baz danych, oraz dane umożliwiające dostęp do tych środków: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1) .........................................................................</w:t>
      </w:r>
      <w:r>
        <w:rPr>
          <w:rFonts w:ascii="Calibri" w:hAnsi="Calibri" w:cs="Calibri"/>
        </w:rPr>
        <w:t>.............................................................................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2) .............................</w:t>
      </w:r>
      <w:r>
        <w:rPr>
          <w:rFonts w:ascii="Calibri" w:hAnsi="Calibri" w:cs="Calibri"/>
        </w:rPr>
        <w:t>..........................................................................................................................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</w:t>
      </w:r>
      <w:r>
        <w:rPr>
          <w:rFonts w:ascii="Calibri" w:hAnsi="Calibri" w:cs="Calibri"/>
        </w:rPr>
        <w:t>…………………………….</w:t>
      </w:r>
    </w:p>
    <w:p w:rsidR="00366E01" w:rsidRDefault="00425BD8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:rsidR="00366E01" w:rsidRDefault="00366E01">
      <w:pPr>
        <w:pStyle w:val="Standard"/>
        <w:rPr>
          <w:rFonts w:ascii="Calibri" w:hAnsi="Calibri" w:cs="Calibri"/>
        </w:rPr>
      </w:pPr>
    </w:p>
    <w:p w:rsidR="00366E01" w:rsidRDefault="00425BD8">
      <w:pPr>
        <w:pStyle w:val="Standard"/>
        <w:jc w:val="both"/>
      </w:pPr>
      <w:r>
        <w:rPr>
          <w:rFonts w:ascii="Calibri" w:hAnsi="Calibri" w:cs="Calibri"/>
          <w:b/>
          <w:bCs/>
        </w:rPr>
        <w:lastRenderedPageBreak/>
        <w:t>Podmiot udostępniający zasoby: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  <w:b/>
          <w:bCs/>
        </w:rPr>
        <w:t>Załącznik nr 6 do SWZ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………………………………………………………………………………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reprezentowany przez: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………………………………………………………………………………</w:t>
      </w:r>
    </w:p>
    <w:p w:rsidR="00366E01" w:rsidRDefault="00425BD8">
      <w:pPr>
        <w:pStyle w:val="Bezodstpw"/>
        <w:jc w:val="both"/>
      </w:pPr>
      <w:r>
        <w:rPr>
          <w:rFonts w:ascii="Calibri" w:hAnsi="Calibri" w:cs="Times New Roman"/>
          <w:b/>
          <w:bCs/>
          <w:sz w:val="24"/>
          <w:szCs w:val="24"/>
        </w:rPr>
        <w:t>Oświadczenie podmiotu udostępniającego zasoby dotycz</w:t>
      </w:r>
      <w:r>
        <w:rPr>
          <w:rFonts w:ascii="Calibri" w:hAnsi="Calibri" w:cs="Times New Roman"/>
          <w:b/>
          <w:bCs/>
          <w:sz w:val="24"/>
          <w:szCs w:val="24"/>
        </w:rPr>
        <w:t>ące przesłanek wykluczenia z art. 5k Rozporządzenia 833/2014 w brzmieniu nadanym Rozporządzeniem 2022/576 oraz art. 7 ust. 1 – 8 Ustawy o szczególnych rozwiązaniach w zakresie przeciwdziałania wspieraniu agresji na Ukrainę oraz służących ochronie bezpiecze</w:t>
      </w:r>
      <w:r>
        <w:rPr>
          <w:rFonts w:ascii="Calibri" w:hAnsi="Calibri" w:cs="Times New Roman"/>
          <w:b/>
          <w:bCs/>
          <w:sz w:val="24"/>
          <w:szCs w:val="24"/>
        </w:rPr>
        <w:t>ństwa narodowego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składane na podstawie art. 125 ust. 5 ustawy Pzp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i sukcesywna dostawa oleju napędowego dla Miejskiego Zakładu Komunikacji w Gorzowie</w:t>
      </w:r>
      <w:r>
        <w:rPr>
          <w:rFonts w:ascii="Calibri" w:hAnsi="Calibri" w:cs="Calibri"/>
          <w:b/>
          <w:bCs/>
        </w:rPr>
        <w:t xml:space="preserve"> Wielkopolskim sp. z o.o.</w:t>
      </w:r>
      <w:r>
        <w:rPr>
          <w:rFonts w:ascii="Calibri" w:hAnsi="Calibri" w:cs="Calibri"/>
        </w:rPr>
        <w:t xml:space="preserve">, nr postępowania: </w:t>
      </w:r>
      <w:r>
        <w:rPr>
          <w:rFonts w:ascii="Calibri" w:hAnsi="Calibri" w:cs="Calibri"/>
          <w:b/>
        </w:rPr>
        <w:t>899/2024/016</w:t>
      </w:r>
      <w:r>
        <w:rPr>
          <w:rFonts w:ascii="Calibri" w:hAnsi="Calibri" w:cs="Calibri"/>
        </w:rPr>
        <w:t>, oświadczam, co następuje:</w:t>
      </w:r>
    </w:p>
    <w:p w:rsidR="00366E01" w:rsidRPr="00425BD8" w:rsidRDefault="00425BD8">
      <w:pPr>
        <w:pStyle w:val="Akapitzlist"/>
        <w:numPr>
          <w:ilvl w:val="0"/>
          <w:numId w:val="12"/>
        </w:numPr>
        <w:tabs>
          <w:tab w:val="left" w:pos="426"/>
        </w:tabs>
        <w:ind w:left="0" w:firstLine="0"/>
        <w:rPr>
          <w:b/>
        </w:rPr>
      </w:pPr>
      <w:r w:rsidRPr="00425BD8">
        <w:rPr>
          <w:rFonts w:ascii="Calibri" w:hAnsi="Calibri" w:cs="Calibri"/>
          <w:b/>
          <w:bCs/>
        </w:rPr>
        <w:t>OŚWIADCZENIA DOTYCZĄCE PODMIOTU UDOSTĘPNIAJĄCEGO ZASOBY:</w:t>
      </w:r>
    </w:p>
    <w:p w:rsidR="00366E01" w:rsidRDefault="00425BD8">
      <w:pPr>
        <w:pStyle w:val="Standard"/>
        <w:numPr>
          <w:ilvl w:val="0"/>
          <w:numId w:val="13"/>
        </w:numPr>
        <w:tabs>
          <w:tab w:val="left" w:pos="450"/>
        </w:tabs>
        <w:ind w:left="0" w:firstLine="0"/>
        <w:jc w:val="both"/>
      </w:pPr>
      <w:r>
        <w:rPr>
          <w:rFonts w:ascii="Calibri" w:hAnsi="Calibri" w:cs="Calibri"/>
        </w:rPr>
        <w:t>Oświadczam, że nie zachodzą w stosunku do mnie okoliczności wskazane art. 5k rozporządzenia Rady (UE) nr 833/2014 z</w:t>
      </w:r>
      <w:r>
        <w:rPr>
          <w:rFonts w:ascii="Calibri" w:hAnsi="Calibri" w:cs="Calibri"/>
        </w:rPr>
        <w:t xml:space="preserve"> dnia 31 lipca 2014 r. dotyczącego środków ograniczających w związku z działaniami Rosji destabilizującymi sytuację na Ukrainie (Dz. Urz. UE nr L 229 z 31.7.2014, str. 1), dalej: rozporządzenie 833/2014, w brzmieniu nadanym rozporządzeniem Rady (UE) 2022/5</w:t>
      </w:r>
      <w:r>
        <w:rPr>
          <w:rFonts w:ascii="Calibri" w:hAnsi="Calibri" w:cs="Calibri"/>
        </w:rPr>
        <w:t>76 w sprawie zmiany rozporządzenia (UE) nr 833/2014 dotyczącego środków ograniczających w związku z działaniami Rosji destabilizującymi sy</w:t>
      </w:r>
      <w:bookmarkStart w:id="0" w:name="_GoBack"/>
      <w:bookmarkEnd w:id="0"/>
      <w:r>
        <w:rPr>
          <w:rFonts w:ascii="Calibri" w:hAnsi="Calibri" w:cs="Calibri"/>
        </w:rPr>
        <w:t>tuację na Ukrainie (Dz. Urz. UE nr L 111 z 8.4.2022, str. 1), dalej: rozporządzenie 2022/576.</w:t>
      </w:r>
    </w:p>
    <w:p w:rsidR="00366E01" w:rsidRDefault="00425BD8">
      <w:pPr>
        <w:pStyle w:val="Standard"/>
        <w:numPr>
          <w:ilvl w:val="0"/>
          <w:numId w:val="13"/>
        </w:numPr>
        <w:tabs>
          <w:tab w:val="left" w:pos="450"/>
        </w:tabs>
        <w:spacing w:after="159"/>
        <w:ind w:left="0" w:firstLine="0"/>
        <w:jc w:val="both"/>
      </w:pPr>
      <w:r>
        <w:rPr>
          <w:rFonts w:ascii="Calibri" w:eastAsia="F" w:hAnsi="Calibri" w:cs="Times New Roman"/>
          <w:lang w:eastAsia="pl-PL"/>
        </w:rPr>
        <w:t>Oświadczam, że nie podle</w:t>
      </w:r>
      <w:r>
        <w:rPr>
          <w:rFonts w:ascii="Calibri" w:eastAsia="F" w:hAnsi="Calibri" w:cs="Times New Roman"/>
          <w:lang w:eastAsia="pl-PL"/>
        </w:rPr>
        <w:t xml:space="preserve">gam wykluczeniu z postępowania na podstawie </w:t>
      </w:r>
      <w:r>
        <w:rPr>
          <w:rFonts w:ascii="Calibri" w:eastAsia="F" w:hAnsi="Calibri" w:cs="Times New Roman"/>
          <w:lang w:eastAsia="pl-PL" w:bidi="pl-PL"/>
        </w:rPr>
        <w:t>art. 7 ustawy o szczególnych rozwiązaniach w zakresie przeciwdziałania wspieraniu agresji na Ukrainę oraz służących ochronie bezpieczeństwa narodowego (Dz. U. z 2024 r. poz. 507)</w:t>
      </w:r>
      <w:r>
        <w:rPr>
          <w:rFonts w:ascii="Calibri" w:eastAsia="F" w:hAnsi="Calibri" w:cs="Times New Roman"/>
          <w:lang w:eastAsia="pl-PL"/>
        </w:rPr>
        <w:t>.</w:t>
      </w:r>
    </w:p>
    <w:p w:rsidR="00366E01" w:rsidRDefault="00425BD8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 xml:space="preserve">OŚWIADCZENIE DOTYCZĄCE PODANYCH </w:t>
      </w:r>
      <w:r>
        <w:rPr>
          <w:rFonts w:ascii="Calibri" w:hAnsi="Calibri" w:cs="Calibri"/>
          <w:b/>
          <w:bCs/>
        </w:rPr>
        <w:t>INFORMACJI: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:rsidR="00366E01" w:rsidRDefault="00425BD8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INFORMACJA DOTY</w:t>
      </w:r>
      <w:r>
        <w:rPr>
          <w:rFonts w:ascii="Calibri" w:hAnsi="Calibri" w:cs="Calibri"/>
          <w:b/>
          <w:bCs/>
        </w:rPr>
        <w:t>CZĄCA DOSTĘPU DO PODMIOTOWYCH ŚRODKÓW DOWODOWYCH:</w:t>
      </w:r>
    </w:p>
    <w:p w:rsidR="00366E01" w:rsidRDefault="00425BD8">
      <w:pPr>
        <w:pStyle w:val="Standard"/>
        <w:jc w:val="both"/>
      </w:pPr>
      <w:r>
        <w:rPr>
          <w:rFonts w:ascii="Calibri" w:hAnsi="Calibri" w:cs="Calibri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i ogólnodostępnych baz danych, oraz dane umożliwiające dostęp do tych środków: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1) ................................</w:t>
      </w:r>
      <w:r>
        <w:rPr>
          <w:rFonts w:ascii="Calibri" w:hAnsi="Calibri" w:cs="Calibri"/>
        </w:rPr>
        <w:t>......................................................................................................................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:rsidR="00366E01" w:rsidRDefault="00425BD8">
      <w:pPr>
        <w:pStyle w:val="Standard"/>
      </w:pPr>
      <w:r>
        <w:rPr>
          <w:rFonts w:ascii="Calibri" w:hAnsi="Calibri" w:cs="Calibri"/>
        </w:rPr>
        <w:t>2) ...........</w:t>
      </w:r>
      <w:r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:rsidR="00366E01" w:rsidRDefault="00425BD8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(wskazać podmiotowy środek dowodowy, adres internetowy, wydający urząd lub organ, dokładne dane referencyjne dokume</w:t>
      </w:r>
      <w:r>
        <w:rPr>
          <w:rFonts w:ascii="Calibri" w:hAnsi="Calibri" w:cs="Calibri"/>
        </w:rPr>
        <w:t>ntacji)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366E01" w:rsidRDefault="00425BD8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sectPr w:rsidR="00366E0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25BD8">
      <w:r>
        <w:separator/>
      </w:r>
    </w:p>
  </w:endnote>
  <w:endnote w:type="continuationSeparator" w:id="0">
    <w:p w:rsidR="00000000" w:rsidRDefault="0042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25BD8">
      <w:r>
        <w:rPr>
          <w:color w:val="000000"/>
        </w:rPr>
        <w:separator/>
      </w:r>
    </w:p>
  </w:footnote>
  <w:footnote w:type="continuationSeparator" w:id="0">
    <w:p w:rsidR="00000000" w:rsidRDefault="0042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3934"/>
    <w:multiLevelType w:val="multilevel"/>
    <w:tmpl w:val="760C3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5435B13"/>
    <w:multiLevelType w:val="multilevel"/>
    <w:tmpl w:val="574EA8AC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71B2484"/>
    <w:multiLevelType w:val="multilevel"/>
    <w:tmpl w:val="21702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A05707B"/>
    <w:multiLevelType w:val="multilevel"/>
    <w:tmpl w:val="D076CB02"/>
    <w:styleLink w:val="WWNum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74779"/>
    <w:multiLevelType w:val="multilevel"/>
    <w:tmpl w:val="5D089482"/>
    <w:styleLink w:val="WWNum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15EF4"/>
    <w:multiLevelType w:val="multilevel"/>
    <w:tmpl w:val="FCA85CFA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317DE"/>
    <w:multiLevelType w:val="multilevel"/>
    <w:tmpl w:val="AD88B4A8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169DB"/>
    <w:multiLevelType w:val="multilevel"/>
    <w:tmpl w:val="AC6C3BAA"/>
    <w:styleLink w:val="WWNum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705A8"/>
    <w:multiLevelType w:val="multilevel"/>
    <w:tmpl w:val="8014F450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9654E"/>
    <w:multiLevelType w:val="multilevel"/>
    <w:tmpl w:val="207827B2"/>
    <w:styleLink w:val="WWNum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829C6"/>
    <w:multiLevelType w:val="multilevel"/>
    <w:tmpl w:val="981CDE50"/>
    <w:styleLink w:val="WWNum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9"/>
    <w:lvlOverride w:ilvl="0">
      <w:lvl w:ilvl="0">
        <w:start w:val="1"/>
        <w:numFmt w:val="upperLetter"/>
        <w:lvlText w:val="%1."/>
        <w:lvlJc w:val="left"/>
        <w:pPr>
          <w:ind w:left="720" w:hanging="360"/>
        </w:pPr>
        <w:rPr>
          <w:b/>
        </w:rPr>
      </w:lvl>
    </w:lvlOverride>
  </w:num>
  <w:num w:numId="10">
    <w:abstractNumId w:val="6"/>
    <w:lvlOverride w:ilvl="0">
      <w:startOverride w:val="1"/>
    </w:lvlOverride>
  </w:num>
  <w:num w:numId="11">
    <w:abstractNumId w:val="0"/>
  </w:num>
  <w:num w:numId="12">
    <w:abstractNumId w:val="9"/>
    <w:lvlOverride w:ilvl="0">
      <w:startOverride w:val="1"/>
    </w:lvlOverride>
    <w:lvlOverride w:ilvl="0">
      <w:lvl w:ilvl="0">
        <w:start w:val="1"/>
        <w:numFmt w:val="upperLetter"/>
        <w:lvlText w:val="%1."/>
        <w:lvlJc w:val="left"/>
        <w:pPr>
          <w:ind w:left="720" w:hanging="360"/>
        </w:pPr>
        <w:rPr>
          <w:b/>
        </w:rPr>
      </w:lvl>
    </w:lvlOverride>
    <w:lvlOverride w:ilvl="0">
      <w:lvl w:ilvl="0">
        <w:start w:val="1"/>
        <w:numFmt w:val="upperLetter"/>
        <w:lvlText w:val="%1."/>
        <w:lvlJc w:val="left"/>
        <w:pPr>
          <w:ind w:left="720" w:hanging="360"/>
        </w:pPr>
        <w:rPr>
          <w:b/>
        </w:rPr>
      </w:lvl>
    </w:lvlOverride>
    <w:lvlOverride w:ilvl="0">
      <w:lvl w:ilvl="0">
        <w:start w:val="1"/>
        <w:numFmt w:val="upperLetter"/>
        <w:lvlText w:val="%1."/>
        <w:lvlJc w:val="left"/>
        <w:pPr>
          <w:ind w:left="720" w:hanging="360"/>
        </w:pPr>
        <w:rPr>
          <w:b/>
        </w:rPr>
      </w:lvl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366E01"/>
    <w:rsid w:val="00366E01"/>
    <w:rsid w:val="0042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5FA0B-5B00-4058-9A67-876CACDC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Standard"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Standard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Standard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Standard"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Standard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ytu">
    <w:name w:val="Title"/>
    <w:basedOn w:val="Standard"/>
    <w:next w:val="Standard"/>
    <w:pPr>
      <w:spacing w:after="80" w:line="240" w:lineRule="auto"/>
    </w:pPr>
    <w:rPr>
      <w:rFonts w:ascii="Aptos Display" w:eastAsia="Aptos Display" w:hAnsi="Aptos Display" w:cs="Aptos Display"/>
      <w:spacing w:val="-10"/>
      <w:sz w:val="56"/>
      <w:szCs w:val="56"/>
    </w:rPr>
  </w:style>
  <w:style w:type="paragraph" w:styleId="Podtytu">
    <w:name w:val="Subtitle"/>
    <w:basedOn w:val="Standard"/>
    <w:next w:val="Standard"/>
    <w:rPr>
      <w:color w:val="595959"/>
      <w:spacing w:val="15"/>
      <w:sz w:val="28"/>
      <w:szCs w:val="28"/>
    </w:rPr>
  </w:style>
  <w:style w:type="paragraph" w:styleId="Cytat">
    <w:name w:val="Quote"/>
    <w:basedOn w:val="Standard"/>
    <w:next w:val="Standard"/>
    <w:pPr>
      <w:spacing w:before="160" w:after="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styleId="Bezodstpw">
    <w:name w:val="No Spacing"/>
    <w:pPr>
      <w:widowControl/>
      <w:suppressAutoHyphens/>
    </w:pPr>
    <w:rPr>
      <w:rFonts w:ascii="Courier New" w:eastAsia="Courier New" w:hAnsi="Courier New" w:cs="Courier New"/>
    </w:rPr>
  </w:style>
  <w:style w:type="character" w:customStyle="1" w:styleId="DefaultParagraphFontWW">
    <w:name w:val="Default Paragraph Font (WW)"/>
  </w:style>
  <w:style w:type="character" w:customStyle="1" w:styleId="Nagwek1Znak">
    <w:name w:val="Nagłówek 1 Znak"/>
    <w:basedOn w:val="DefaultParagraphFontWW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Nagwek2Znak">
    <w:name w:val="Nagłówek 2 Znak"/>
    <w:basedOn w:val="DefaultParagraphFontWW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Nagwek3Znak">
    <w:name w:val="Nagłówek 3 Znak"/>
    <w:basedOn w:val="DefaultParagraphFontWW"/>
    <w:rPr>
      <w:rFonts w:eastAsia="Aptos" w:cs="Tahoma"/>
      <w:color w:val="0F4761"/>
      <w:sz w:val="28"/>
      <w:szCs w:val="28"/>
    </w:rPr>
  </w:style>
  <w:style w:type="character" w:customStyle="1" w:styleId="Nagwek4Znak">
    <w:name w:val="Nagłówek 4 Znak"/>
    <w:basedOn w:val="DefaultParagraphFontWW"/>
    <w:rPr>
      <w:rFonts w:eastAsia="Aptos" w:cs="Tahoma"/>
      <w:i/>
      <w:iCs/>
      <w:color w:val="0F4761"/>
    </w:rPr>
  </w:style>
  <w:style w:type="character" w:customStyle="1" w:styleId="Nagwek5Znak">
    <w:name w:val="Nagłówek 5 Znak"/>
    <w:basedOn w:val="DefaultParagraphFontWW"/>
    <w:rPr>
      <w:rFonts w:eastAsia="Aptos" w:cs="Tahoma"/>
      <w:color w:val="0F4761"/>
    </w:rPr>
  </w:style>
  <w:style w:type="character" w:customStyle="1" w:styleId="Nagwek6Znak">
    <w:name w:val="Nagłówek 6 Znak"/>
    <w:basedOn w:val="DefaultParagraphFontWW"/>
    <w:rPr>
      <w:rFonts w:eastAsia="Aptos" w:cs="Tahoma"/>
      <w:i/>
      <w:iCs/>
      <w:color w:val="595959"/>
    </w:rPr>
  </w:style>
  <w:style w:type="character" w:customStyle="1" w:styleId="Nagwek7Znak">
    <w:name w:val="Nagłówek 7 Znak"/>
    <w:basedOn w:val="DefaultParagraphFontWW"/>
    <w:rPr>
      <w:rFonts w:eastAsia="Aptos" w:cs="Tahoma"/>
      <w:color w:val="595959"/>
    </w:rPr>
  </w:style>
  <w:style w:type="character" w:customStyle="1" w:styleId="Nagwek8Znak">
    <w:name w:val="Nagłówek 8 Znak"/>
    <w:basedOn w:val="DefaultParagraphFontWW"/>
    <w:rPr>
      <w:rFonts w:eastAsia="Aptos" w:cs="Tahoma"/>
      <w:i/>
      <w:iCs/>
      <w:color w:val="272727"/>
    </w:rPr>
  </w:style>
  <w:style w:type="character" w:customStyle="1" w:styleId="Nagwek9Znak">
    <w:name w:val="Nagłówek 9 Znak"/>
    <w:basedOn w:val="DefaultParagraphFontWW"/>
    <w:rPr>
      <w:rFonts w:eastAsia="Aptos" w:cs="Tahoma"/>
      <w:color w:val="272727"/>
    </w:rPr>
  </w:style>
  <w:style w:type="character" w:customStyle="1" w:styleId="TytuZnak">
    <w:name w:val="Tytuł Znak"/>
    <w:basedOn w:val="DefaultParagraphFontWW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PodtytuZnak">
    <w:name w:val="Podtytuł Znak"/>
    <w:basedOn w:val="DefaultParagraphFontWW"/>
    <w:rPr>
      <w:rFonts w:eastAsia="Aptos" w:cs="Tahoma"/>
      <w:color w:val="595959"/>
      <w:spacing w:val="15"/>
      <w:sz w:val="28"/>
      <w:szCs w:val="28"/>
    </w:rPr>
  </w:style>
  <w:style w:type="character" w:customStyle="1" w:styleId="CytatZnak">
    <w:name w:val="Cytat Znak"/>
    <w:basedOn w:val="DefaultParagraphFontWW"/>
    <w:rPr>
      <w:i/>
      <w:iCs/>
      <w:color w:val="404040"/>
    </w:rPr>
  </w:style>
  <w:style w:type="character" w:styleId="Wyrnienieintensywne">
    <w:name w:val="Intense Emphasis"/>
    <w:basedOn w:val="DefaultParagraphFontWW"/>
    <w:rPr>
      <w:i/>
      <w:iCs/>
      <w:color w:val="0F4761"/>
    </w:rPr>
  </w:style>
  <w:style w:type="character" w:customStyle="1" w:styleId="CytatintensywnyZnak">
    <w:name w:val="Cytat intensywny Znak"/>
    <w:basedOn w:val="DefaultParagraphFontWW"/>
    <w:rPr>
      <w:i/>
      <w:iCs/>
      <w:color w:val="0F4761"/>
    </w:rPr>
  </w:style>
  <w:style w:type="character" w:styleId="Odwoanieintensywne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TekstprzypisudolnegoZnak">
    <w:name w:val="Tekst przypisu dolnego Znak"/>
    <w:basedOn w:val="DefaultParagraphFontWW"/>
    <w:rPr>
      <w:sz w:val="20"/>
      <w:szCs w:val="20"/>
    </w:rPr>
  </w:style>
  <w:style w:type="character" w:customStyle="1" w:styleId="FootnoteSymbol">
    <w:name w:val="Footnote Symbol"/>
    <w:basedOn w:val="DefaultParagraphFontWW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b/>
      <w:bCs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1276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Derda</dc:creator>
  <cp:lastModifiedBy>Ada Rój</cp:lastModifiedBy>
  <cp:revision>2</cp:revision>
  <dcterms:created xsi:type="dcterms:W3CDTF">2024-09-17T11:25:00Z</dcterms:created>
  <dcterms:modified xsi:type="dcterms:W3CDTF">2024-09-17T11:25:00Z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